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0CB" w:rsidRPr="007036CD" w:rsidRDefault="00A560CB" w:rsidP="005D36C8">
      <w:pPr>
        <w:pStyle w:val="NoSpacing"/>
        <w:rPr>
          <w:sz w:val="32"/>
          <w:szCs w:val="32"/>
        </w:rPr>
      </w:pPr>
      <w:r w:rsidRPr="007036CD">
        <w:rPr>
          <w:sz w:val="32"/>
          <w:szCs w:val="32"/>
        </w:rPr>
        <w:t>Memorandum:</w:t>
      </w:r>
    </w:p>
    <w:p w:rsidR="00A560CB" w:rsidRDefault="00A560CB" w:rsidP="005D36C8">
      <w:pPr>
        <w:pStyle w:val="NoSpacing"/>
      </w:pPr>
    </w:p>
    <w:p w:rsidR="00A560CB" w:rsidRDefault="00A560CB" w:rsidP="005D36C8">
      <w:pPr>
        <w:pStyle w:val="NoSpacing"/>
      </w:pPr>
      <w:r>
        <w:t>Date:  October 17, 2011</w:t>
      </w:r>
    </w:p>
    <w:p w:rsidR="00A560CB" w:rsidRDefault="00A560CB" w:rsidP="005D36C8">
      <w:pPr>
        <w:pStyle w:val="NoSpacing"/>
      </w:pPr>
      <w:r>
        <w:t>To:  File 81-2006</w:t>
      </w:r>
    </w:p>
    <w:p w:rsidR="00A560CB" w:rsidRDefault="00A560CB" w:rsidP="005D36C8">
      <w:pPr>
        <w:pStyle w:val="NoSpacing"/>
      </w:pPr>
      <w:r>
        <w:t>From:  Craig L. Saxton</w:t>
      </w:r>
    </w:p>
    <w:p w:rsidR="00A560CB" w:rsidRDefault="00A560CB" w:rsidP="005D36C8">
      <w:pPr>
        <w:pStyle w:val="NoSpacing"/>
        <w:pBdr>
          <w:bottom w:val="single" w:sz="6" w:space="1" w:color="auto"/>
        </w:pBdr>
      </w:pPr>
      <w:r>
        <w:t>Re:  Recommendation review for SRBA claim 81-2006:</w:t>
      </w:r>
    </w:p>
    <w:p w:rsidR="00A560CB" w:rsidRDefault="00A560CB" w:rsidP="005D36C8">
      <w:pPr>
        <w:pStyle w:val="NoSpacing"/>
        <w:pBdr>
          <w:bottom w:val="single" w:sz="6" w:space="1" w:color="auto"/>
        </w:pBdr>
      </w:pPr>
    </w:p>
    <w:p w:rsidR="00A560CB" w:rsidRDefault="00A560CB" w:rsidP="005D36C8">
      <w:pPr>
        <w:pStyle w:val="NoSpacing"/>
      </w:pPr>
    </w:p>
    <w:p w:rsidR="00A560CB" w:rsidRPr="00CD2E8B" w:rsidRDefault="00A560CB" w:rsidP="005D36C8">
      <w:pPr>
        <w:pStyle w:val="NoSpacing"/>
        <w:rPr>
          <w:b/>
        </w:rPr>
      </w:pPr>
      <w:r w:rsidRPr="00CD2E8B">
        <w:rPr>
          <w:b/>
        </w:rPr>
        <w:t>POD:</w:t>
      </w:r>
    </w:p>
    <w:p w:rsidR="005E0AA7" w:rsidRDefault="00D82D0C" w:rsidP="005D36C8">
      <w:pPr>
        <w:pStyle w:val="NoSpacing"/>
      </w:pPr>
      <w:r>
        <w:t xml:space="preserve">No evidence of if the POD for 81-2006 is the same POD as was found by the examiner </w:t>
      </w:r>
      <w:r w:rsidR="00DD0718">
        <w:t xml:space="preserve">during </w:t>
      </w:r>
      <w:r>
        <w:t xml:space="preserve">the licensing field exam for 81-7089.  I will assume they are the same POD.  Without additional evidence, and since I am to recommend 81-2006 as it existed as of the commencement of the SRBA, the field exam for 81-7089 conducted on August 5, 1987, is the best information available to me.  Recommend POD and diversion rate for 81-2006 as found during the 81-7089 licensing field examination.  </w:t>
      </w:r>
      <w:proofErr w:type="gramStart"/>
      <w:r>
        <w:t>Used same GIS point that was digitized for 81-7089.</w:t>
      </w:r>
      <w:proofErr w:type="gramEnd"/>
    </w:p>
    <w:p w:rsidR="005D36C8" w:rsidRDefault="005D36C8" w:rsidP="005D36C8">
      <w:pPr>
        <w:pStyle w:val="NoSpacing"/>
      </w:pPr>
    </w:p>
    <w:p w:rsidR="00DD0718" w:rsidRPr="00CD2E8B" w:rsidRDefault="00DD0718" w:rsidP="005D36C8">
      <w:pPr>
        <w:pStyle w:val="NoSpacing"/>
        <w:rPr>
          <w:b/>
        </w:rPr>
      </w:pPr>
      <w:r w:rsidRPr="00CD2E8B">
        <w:rPr>
          <w:b/>
        </w:rPr>
        <w:t>Volume:</w:t>
      </w:r>
    </w:p>
    <w:p w:rsidR="005D36C8" w:rsidRDefault="005D36C8" w:rsidP="005D36C8">
      <w:pPr>
        <w:pStyle w:val="NoSpacing"/>
      </w:pPr>
      <w:r>
        <w:t xml:space="preserve">Two ponds will be recommended under this claim and will be identified as an accomplished change in nature of use.  Using data from the 81-7089 field examination report and statements from the claimant, two of the existing 4 ponds will be recommended as being in place as of the commencement of the SRBA.  The </w:t>
      </w:r>
      <w:proofErr w:type="gramStart"/>
      <w:r>
        <w:t>size of those ponds were</w:t>
      </w:r>
      <w:proofErr w:type="gramEnd"/>
      <w:r>
        <w:t xml:space="preserve"> calculated using data from multiple sources:</w:t>
      </w:r>
    </w:p>
    <w:p w:rsidR="005D36C8" w:rsidRDefault="005D36C8" w:rsidP="005D36C8">
      <w:pPr>
        <w:pStyle w:val="NoSpacing"/>
      </w:pPr>
    </w:p>
    <w:p w:rsidR="005D36C8" w:rsidRDefault="005D36C8" w:rsidP="00DD0718">
      <w:pPr>
        <w:pStyle w:val="NoSpacing"/>
        <w:ind w:left="720"/>
      </w:pPr>
      <w:r>
        <w:t xml:space="preserve">POND 1:  Surface area was measured using 2009 aerial photography in </w:t>
      </w:r>
      <w:proofErr w:type="spellStart"/>
      <w:r>
        <w:t>ArcMap</w:t>
      </w:r>
      <w:proofErr w:type="spellEnd"/>
      <w:r>
        <w:t xml:space="preserve"> and was found </w:t>
      </w:r>
      <w:proofErr w:type="gramStart"/>
      <w:r>
        <w:t>to  be</w:t>
      </w:r>
      <w:proofErr w:type="gramEnd"/>
      <w:r>
        <w:t xml:space="preserve"> roughly 125’ x 65’.  The depth used for Pond 1 was taken from the 1987 field exam for 81-7089.  The exam shows 10 feet deep and then crosses out the 10 and writes in 7 feet deep.  I will use the 10’ deep number but will account for slope (0.4) for the pond bottom when calculating overall volume.  This was not done in the original volume calculation for this pond when 81-7089 was licensed.</w:t>
      </w:r>
    </w:p>
    <w:p w:rsidR="005D36C8" w:rsidRDefault="005D36C8" w:rsidP="005D36C8">
      <w:pPr>
        <w:pStyle w:val="NoSpacing"/>
      </w:pPr>
    </w:p>
    <w:p w:rsidR="005D36C8" w:rsidRDefault="005D36C8" w:rsidP="00DD0718">
      <w:pPr>
        <w:pStyle w:val="NoSpacing"/>
        <w:ind w:left="720"/>
      </w:pPr>
      <w:r>
        <w:t xml:space="preserve">Pond 4:  I cannot make out the details of pond 4 in the aerial photography, but can see something.  Am using the claimants measurement s for the surface area calculation of 140’ x 45’.  The </w:t>
      </w:r>
      <w:r w:rsidR="00F25A7E">
        <w:t xml:space="preserve">maximum depth of 15’ was </w:t>
      </w:r>
      <w:r>
        <w:t xml:space="preserve">taken from </w:t>
      </w:r>
      <w:r w:rsidR="00F25A7E">
        <w:t>estimates provided by Northern Region IDWR staff that had been on site.</w:t>
      </w:r>
    </w:p>
    <w:p w:rsidR="00F25A7E" w:rsidRDefault="00F25A7E" w:rsidP="005D36C8">
      <w:pPr>
        <w:pStyle w:val="NoSpacing"/>
      </w:pPr>
    </w:p>
    <w:p w:rsidR="00F25A7E" w:rsidRDefault="00F25A7E" w:rsidP="005D36C8">
      <w:pPr>
        <w:pStyle w:val="NoSpacing"/>
      </w:pPr>
      <w:r>
        <w:t>Evaporation losses for the pond</w:t>
      </w:r>
      <w:r w:rsidR="00DD0718">
        <w:t>s</w:t>
      </w:r>
      <w:r>
        <w:t xml:space="preserve"> w</w:t>
      </w:r>
      <w:r w:rsidR="00DD0718">
        <w:t>ere</w:t>
      </w:r>
      <w:r>
        <w:t xml:space="preserve"> calculated using precipitation deficit data from </w:t>
      </w:r>
      <w:proofErr w:type="spellStart"/>
      <w:r>
        <w:t>ETidaho</w:t>
      </w:r>
      <w:proofErr w:type="spellEnd"/>
      <w:r>
        <w:t xml:space="preserve"> for the </w:t>
      </w:r>
      <w:proofErr w:type="spellStart"/>
      <w:r>
        <w:t>Kooskai</w:t>
      </w:r>
      <w:proofErr w:type="spellEnd"/>
      <w:r>
        <w:t xml:space="preserve"> (NWS – 105011) area.  Numbers are for open water – small stock ponds.  Overall evaporative losses calculated to be 0.4 AFA.</w:t>
      </w:r>
    </w:p>
    <w:p w:rsidR="00F25A7E" w:rsidRDefault="00F25A7E" w:rsidP="005D36C8">
      <w:pPr>
        <w:pStyle w:val="NoSpacing"/>
      </w:pPr>
    </w:p>
    <w:p w:rsidR="0074458D" w:rsidRDefault="0074458D" w:rsidP="005D36C8">
      <w:pPr>
        <w:pStyle w:val="NoSpacing"/>
      </w:pPr>
      <w:r>
        <w:t xml:space="preserve">Seepage losses and flow through volume requirements were calculate using the spreadsheet in </w:t>
      </w:r>
      <w:r w:rsidR="00670C25">
        <w:t>Allocations A</w:t>
      </w:r>
      <w:r>
        <w:t xml:space="preserve">pplication </w:t>
      </w:r>
      <w:r w:rsidR="00670C25">
        <w:t>P</w:t>
      </w:r>
      <w:r>
        <w:t xml:space="preserve">rocessing </w:t>
      </w:r>
      <w:r w:rsidR="00670C25">
        <w:t>M</w:t>
      </w:r>
      <w:r>
        <w:t>emo #67.   Seepage losses w</w:t>
      </w:r>
      <w:r w:rsidR="00670C25">
        <w:t>ere</w:t>
      </w:r>
      <w:r>
        <w:t xml:space="preserve"> calculated to be </w:t>
      </w:r>
      <w:r w:rsidR="008F2ADE">
        <w:t>24</w:t>
      </w:r>
      <w:r w:rsidR="00A560CB">
        <w:t>.</w:t>
      </w:r>
      <w:r w:rsidR="008F2ADE">
        <w:t>2 A</w:t>
      </w:r>
      <w:r>
        <w:t>FA</w:t>
      </w:r>
      <w:r w:rsidR="00A560CB">
        <w:t xml:space="preserve"> (conservatively) assuming a clay soil type</w:t>
      </w:r>
      <w:r>
        <w:t xml:space="preserve">.  The system does flow through and at </w:t>
      </w:r>
      <w:r w:rsidR="00AB14E4">
        <w:t xml:space="preserve">the original licensed rate of 1 </w:t>
      </w:r>
      <w:proofErr w:type="spellStart"/>
      <w:r>
        <w:t>cfs</w:t>
      </w:r>
      <w:proofErr w:type="spellEnd"/>
      <w:r>
        <w:t xml:space="preserve"> would require </w:t>
      </w:r>
      <w:r w:rsidR="00AB14E4">
        <w:t>723.9</w:t>
      </w:r>
      <w:r>
        <w:t xml:space="preserve"> AFA.</w:t>
      </w:r>
    </w:p>
    <w:p w:rsidR="0074458D" w:rsidRDefault="0074458D" w:rsidP="005D36C8">
      <w:pPr>
        <w:pStyle w:val="NoSpacing"/>
      </w:pPr>
    </w:p>
    <w:p w:rsidR="00DD0718" w:rsidRDefault="0074458D" w:rsidP="005D36C8">
      <w:pPr>
        <w:pStyle w:val="NoSpacing"/>
      </w:pPr>
      <w:r>
        <w:t>So using the evidence I have at hand, the volume requirements for the water use claimed is</w:t>
      </w:r>
      <w:r w:rsidR="00DD0718">
        <w:t>:</w:t>
      </w:r>
    </w:p>
    <w:p w:rsidR="00DD0718" w:rsidRDefault="0074458D" w:rsidP="00DD0718">
      <w:pPr>
        <w:pStyle w:val="NoSpacing"/>
        <w:ind w:firstLine="720"/>
      </w:pPr>
      <w:r>
        <w:lastRenderedPageBreak/>
        <w:t xml:space="preserve">0.4 </w:t>
      </w:r>
      <w:r w:rsidR="00DD0718">
        <w:t>AFA</w:t>
      </w:r>
      <w:r w:rsidR="00DD0718">
        <w:tab/>
      </w:r>
      <w:r w:rsidR="00DD0718">
        <w:tab/>
        <w:t>e</w:t>
      </w:r>
      <w:r>
        <w:t>vap</w:t>
      </w:r>
      <w:r w:rsidR="00DD0718">
        <w:t>oration l</w:t>
      </w:r>
      <w:r>
        <w:t>oss</w:t>
      </w:r>
    </w:p>
    <w:p w:rsidR="00DD0718" w:rsidRDefault="00CD2E8B" w:rsidP="00DD0718">
      <w:pPr>
        <w:pStyle w:val="NoSpacing"/>
        <w:ind w:firstLine="720"/>
      </w:pPr>
      <w:r>
        <w:t>24</w:t>
      </w:r>
      <w:r w:rsidR="00A560CB">
        <w:t>.</w:t>
      </w:r>
      <w:r>
        <w:t>2</w:t>
      </w:r>
      <w:r w:rsidR="0074458D">
        <w:t xml:space="preserve"> </w:t>
      </w:r>
      <w:r w:rsidR="00DD0718">
        <w:t>AFA</w:t>
      </w:r>
      <w:r w:rsidR="00DD0718">
        <w:tab/>
      </w:r>
      <w:r w:rsidR="0074458D">
        <w:t>seepage loss</w:t>
      </w:r>
    </w:p>
    <w:p w:rsidR="00DD0718" w:rsidRDefault="00AB14E4" w:rsidP="00DD0718">
      <w:pPr>
        <w:pStyle w:val="NoSpacing"/>
        <w:ind w:firstLine="720"/>
      </w:pPr>
      <w:r>
        <w:t>723.9</w:t>
      </w:r>
      <w:r w:rsidR="0074458D">
        <w:t xml:space="preserve"> </w:t>
      </w:r>
      <w:r w:rsidR="00DD0718">
        <w:t>AFA</w:t>
      </w:r>
      <w:r w:rsidR="00DD0718">
        <w:tab/>
      </w:r>
      <w:r w:rsidR="0074458D">
        <w:t>flow through</w:t>
      </w:r>
    </w:p>
    <w:p w:rsidR="00DD0718" w:rsidRPr="00DD0718" w:rsidRDefault="0074458D" w:rsidP="00DD0718">
      <w:pPr>
        <w:pStyle w:val="NoSpacing"/>
        <w:ind w:firstLine="720"/>
        <w:rPr>
          <w:u w:val="single"/>
        </w:rPr>
      </w:pPr>
      <w:r w:rsidRPr="00DD0718">
        <w:rPr>
          <w:u w:val="single"/>
        </w:rPr>
        <w:t>1.6 AF</w:t>
      </w:r>
      <w:r w:rsidR="00DD0718" w:rsidRPr="00DD0718">
        <w:rPr>
          <w:u w:val="single"/>
        </w:rPr>
        <w:t>A</w:t>
      </w:r>
      <w:r w:rsidRPr="00DD0718">
        <w:rPr>
          <w:u w:val="single"/>
        </w:rPr>
        <w:t xml:space="preserve"> </w:t>
      </w:r>
      <w:r w:rsidR="00DD0718" w:rsidRPr="00DD0718">
        <w:rPr>
          <w:u w:val="single"/>
        </w:rPr>
        <w:tab/>
      </w:r>
      <w:r w:rsidRPr="00DD0718">
        <w:rPr>
          <w:u w:val="single"/>
        </w:rPr>
        <w:t>Pond volume</w:t>
      </w:r>
    </w:p>
    <w:p w:rsidR="00A560CB" w:rsidRDefault="00DD0718" w:rsidP="00DD0718">
      <w:pPr>
        <w:pStyle w:val="NoSpacing"/>
      </w:pPr>
      <w:r>
        <w:t>Total</w:t>
      </w:r>
      <w:r w:rsidR="0074458D">
        <w:t xml:space="preserve"> </w:t>
      </w:r>
      <w:proofErr w:type="gramStart"/>
      <w:r w:rsidR="0074458D">
        <w:t>=</w:t>
      </w:r>
      <w:r>
        <w:t xml:space="preserve">  </w:t>
      </w:r>
      <w:r w:rsidR="00AB14E4">
        <w:t>750.1</w:t>
      </w:r>
      <w:proofErr w:type="gramEnd"/>
      <w:r w:rsidR="007036CD">
        <w:t xml:space="preserve"> </w:t>
      </w:r>
      <w:r>
        <w:t xml:space="preserve">AFA.  </w:t>
      </w:r>
    </w:p>
    <w:p w:rsidR="00A560CB" w:rsidRPr="00DD0718" w:rsidRDefault="00A560CB" w:rsidP="005D36C8">
      <w:pPr>
        <w:pStyle w:val="NoSpacing"/>
      </w:pPr>
    </w:p>
    <w:p w:rsidR="00A560CB" w:rsidRDefault="00A560CB" w:rsidP="00A560CB">
      <w:pPr>
        <w:rPr>
          <w:rFonts w:ascii="Calibri" w:hAnsi="Calibri"/>
          <w:sz w:val="22"/>
          <w:szCs w:val="22"/>
        </w:rPr>
      </w:pPr>
      <w:r w:rsidRPr="00DD0718">
        <w:rPr>
          <w:rFonts w:ascii="Calibri" w:hAnsi="Calibri"/>
          <w:sz w:val="22"/>
          <w:szCs w:val="22"/>
        </w:rPr>
        <w:t>81-2006 was licensed for the following uses:</w:t>
      </w:r>
    </w:p>
    <w:p w:rsidR="007036CD" w:rsidRPr="00DD0718" w:rsidRDefault="007036CD" w:rsidP="00A560CB">
      <w:pPr>
        <w:rPr>
          <w:rFonts w:ascii="Calibri" w:hAnsi="Calibri"/>
          <w:sz w:val="22"/>
          <w:szCs w:val="22"/>
        </w:rPr>
      </w:pPr>
    </w:p>
    <w:p w:rsidR="00A560CB" w:rsidRPr="00DD0718" w:rsidRDefault="00A560CB" w:rsidP="00A560CB">
      <w:pPr>
        <w:tabs>
          <w:tab w:val="left" w:pos="1710"/>
        </w:tabs>
        <w:rPr>
          <w:rFonts w:ascii="Calibri" w:hAnsi="Calibri"/>
          <w:sz w:val="22"/>
          <w:szCs w:val="22"/>
        </w:rPr>
      </w:pPr>
      <w:r w:rsidRPr="00670C25">
        <w:rPr>
          <w:rFonts w:ascii="Calibri" w:hAnsi="Calibri"/>
          <w:sz w:val="22"/>
          <w:szCs w:val="22"/>
          <w:u w:val="single"/>
        </w:rPr>
        <w:t>Water Use</w:t>
      </w:r>
      <w:r w:rsidRPr="00DD0718">
        <w:rPr>
          <w:rFonts w:ascii="Calibri" w:hAnsi="Calibri"/>
          <w:sz w:val="22"/>
          <w:szCs w:val="22"/>
        </w:rPr>
        <w:tab/>
      </w:r>
      <w:r w:rsidR="00670C25">
        <w:rPr>
          <w:rFonts w:ascii="Calibri" w:hAnsi="Calibri"/>
          <w:sz w:val="22"/>
          <w:szCs w:val="22"/>
        </w:rPr>
        <w:tab/>
      </w:r>
      <w:r w:rsidRPr="00670C25">
        <w:rPr>
          <w:rFonts w:ascii="Calibri" w:hAnsi="Calibri"/>
          <w:sz w:val="22"/>
          <w:szCs w:val="22"/>
          <w:u w:val="single"/>
        </w:rPr>
        <w:t>Volume</w:t>
      </w:r>
    </w:p>
    <w:p w:rsidR="00A560CB" w:rsidRPr="00DD0718" w:rsidRDefault="00A560CB" w:rsidP="00A560CB">
      <w:pPr>
        <w:tabs>
          <w:tab w:val="left" w:pos="1710"/>
        </w:tabs>
        <w:rPr>
          <w:rFonts w:ascii="Calibri" w:hAnsi="Calibri"/>
          <w:sz w:val="22"/>
          <w:szCs w:val="22"/>
        </w:rPr>
      </w:pPr>
      <w:r w:rsidRPr="00DD0718">
        <w:rPr>
          <w:rFonts w:ascii="Calibri" w:hAnsi="Calibri"/>
          <w:sz w:val="22"/>
          <w:szCs w:val="22"/>
        </w:rPr>
        <w:t>Domestic</w:t>
      </w:r>
      <w:r w:rsidR="00670C25">
        <w:rPr>
          <w:rFonts w:ascii="Calibri" w:hAnsi="Calibri"/>
          <w:sz w:val="22"/>
          <w:szCs w:val="22"/>
        </w:rPr>
        <w:t xml:space="preserve"> – 1 home</w:t>
      </w:r>
      <w:r w:rsidRPr="00DD0718">
        <w:rPr>
          <w:rFonts w:ascii="Calibri" w:hAnsi="Calibri"/>
          <w:sz w:val="22"/>
          <w:szCs w:val="22"/>
        </w:rPr>
        <w:t>:</w:t>
      </w:r>
      <w:r w:rsidRPr="00DD0718">
        <w:rPr>
          <w:rFonts w:ascii="Calibri" w:hAnsi="Calibri"/>
          <w:sz w:val="22"/>
          <w:szCs w:val="22"/>
        </w:rPr>
        <w:tab/>
        <w:t>Standard domestic volumes for internal use is 0.6 AF</w:t>
      </w:r>
    </w:p>
    <w:p w:rsidR="00A560CB" w:rsidRPr="00DD0718" w:rsidRDefault="00A560CB" w:rsidP="00A560CB">
      <w:pPr>
        <w:tabs>
          <w:tab w:val="left" w:pos="1710"/>
        </w:tabs>
        <w:ind w:left="1710" w:hanging="1710"/>
        <w:rPr>
          <w:rFonts w:ascii="Calibri" w:hAnsi="Calibri"/>
          <w:sz w:val="22"/>
          <w:szCs w:val="22"/>
        </w:rPr>
      </w:pPr>
      <w:r w:rsidRPr="00DD0718">
        <w:rPr>
          <w:rFonts w:ascii="Calibri" w:hAnsi="Calibri"/>
          <w:sz w:val="22"/>
          <w:szCs w:val="22"/>
        </w:rPr>
        <w:t>Irrigation</w:t>
      </w:r>
      <w:r w:rsidR="00670C25">
        <w:rPr>
          <w:rFonts w:ascii="Calibri" w:hAnsi="Calibri"/>
          <w:sz w:val="22"/>
          <w:szCs w:val="22"/>
        </w:rPr>
        <w:t xml:space="preserve"> – 10 acres</w:t>
      </w:r>
      <w:r w:rsidRPr="00DD0718">
        <w:rPr>
          <w:rFonts w:ascii="Calibri" w:hAnsi="Calibri"/>
          <w:sz w:val="22"/>
          <w:szCs w:val="22"/>
        </w:rPr>
        <w:t>:</w:t>
      </w:r>
      <w:r w:rsidR="00670C25">
        <w:rPr>
          <w:rFonts w:ascii="Calibri" w:hAnsi="Calibri"/>
          <w:sz w:val="22"/>
          <w:szCs w:val="22"/>
        </w:rPr>
        <w:tab/>
        <w:t>C</w:t>
      </w:r>
      <w:r w:rsidRPr="00DD0718">
        <w:rPr>
          <w:rFonts w:ascii="Calibri" w:hAnsi="Calibri"/>
          <w:sz w:val="22"/>
          <w:szCs w:val="22"/>
        </w:rPr>
        <w:t>onsumptive use requirements for irrigation in the area is 2 AF/ac, or 20 AF</w:t>
      </w:r>
    </w:p>
    <w:p w:rsidR="00A560CB" w:rsidRPr="00DD0718" w:rsidRDefault="00A560CB" w:rsidP="00A560CB">
      <w:pPr>
        <w:tabs>
          <w:tab w:val="left" w:pos="1710"/>
        </w:tabs>
        <w:rPr>
          <w:rFonts w:ascii="Calibri" w:hAnsi="Calibri"/>
          <w:sz w:val="22"/>
          <w:szCs w:val="22"/>
        </w:rPr>
      </w:pPr>
      <w:r w:rsidRPr="00DD0718">
        <w:rPr>
          <w:rFonts w:ascii="Calibri" w:hAnsi="Calibri"/>
          <w:sz w:val="22"/>
          <w:szCs w:val="22"/>
        </w:rPr>
        <w:t>Industrial:</w:t>
      </w:r>
      <w:r w:rsidRPr="00DD0718">
        <w:rPr>
          <w:rFonts w:ascii="Calibri" w:hAnsi="Calibri"/>
          <w:sz w:val="22"/>
          <w:szCs w:val="22"/>
        </w:rPr>
        <w:tab/>
      </w:r>
      <w:r w:rsidR="00670C25">
        <w:rPr>
          <w:rFonts w:ascii="Calibri" w:hAnsi="Calibri"/>
          <w:sz w:val="22"/>
          <w:szCs w:val="22"/>
        </w:rPr>
        <w:tab/>
      </w:r>
      <w:r w:rsidRPr="00DD0718">
        <w:rPr>
          <w:rFonts w:ascii="Calibri" w:hAnsi="Calibri"/>
          <w:sz w:val="22"/>
          <w:szCs w:val="22"/>
        </w:rPr>
        <w:t>(Unknown)</w:t>
      </w:r>
    </w:p>
    <w:p w:rsidR="00A560CB" w:rsidRPr="00DD0718" w:rsidRDefault="00A560CB" w:rsidP="00670C25">
      <w:pPr>
        <w:tabs>
          <w:tab w:val="left" w:pos="1710"/>
        </w:tabs>
        <w:ind w:left="2160" w:hanging="2160"/>
        <w:rPr>
          <w:rFonts w:ascii="Calibri" w:hAnsi="Calibri"/>
          <w:sz w:val="22"/>
          <w:szCs w:val="22"/>
        </w:rPr>
      </w:pPr>
      <w:r w:rsidRPr="00DD0718">
        <w:rPr>
          <w:rFonts w:ascii="Calibri" w:hAnsi="Calibri"/>
          <w:sz w:val="22"/>
          <w:szCs w:val="22"/>
        </w:rPr>
        <w:t>Fire Protection:</w:t>
      </w:r>
      <w:r w:rsidRPr="00DD0718">
        <w:rPr>
          <w:rFonts w:ascii="Calibri" w:hAnsi="Calibri"/>
          <w:sz w:val="22"/>
          <w:szCs w:val="22"/>
        </w:rPr>
        <w:tab/>
      </w:r>
      <w:r w:rsidR="00670C25">
        <w:rPr>
          <w:rFonts w:ascii="Calibri" w:hAnsi="Calibri"/>
          <w:sz w:val="22"/>
          <w:szCs w:val="22"/>
        </w:rPr>
        <w:tab/>
      </w:r>
      <w:r w:rsidRPr="00DD0718">
        <w:rPr>
          <w:rFonts w:ascii="Calibri" w:hAnsi="Calibri"/>
          <w:sz w:val="22"/>
          <w:szCs w:val="22"/>
        </w:rPr>
        <w:t>There is no volume associated with fire protection because you don’t need a water right for fire protection.</w:t>
      </w:r>
    </w:p>
    <w:p w:rsidR="00A560CB" w:rsidRPr="00DD0718" w:rsidRDefault="00A560CB" w:rsidP="00A560CB">
      <w:pPr>
        <w:rPr>
          <w:rFonts w:ascii="Calibri" w:hAnsi="Calibri"/>
          <w:sz w:val="22"/>
          <w:szCs w:val="22"/>
        </w:rPr>
      </w:pPr>
    </w:p>
    <w:p w:rsidR="00A560CB" w:rsidRDefault="00A560CB" w:rsidP="00A560CB">
      <w:pPr>
        <w:rPr>
          <w:rFonts w:ascii="Calibri" w:hAnsi="Calibri"/>
          <w:sz w:val="22"/>
          <w:szCs w:val="22"/>
        </w:rPr>
      </w:pPr>
      <w:r w:rsidRPr="00DD0718">
        <w:rPr>
          <w:rFonts w:ascii="Calibri" w:hAnsi="Calibri"/>
          <w:sz w:val="22"/>
          <w:szCs w:val="22"/>
        </w:rPr>
        <w:t>Therefore</w:t>
      </w:r>
      <w:r w:rsidR="00DD0718">
        <w:rPr>
          <w:rFonts w:ascii="Calibri" w:hAnsi="Calibri"/>
          <w:sz w:val="22"/>
          <w:szCs w:val="22"/>
        </w:rPr>
        <w:t>, there is only</w:t>
      </w:r>
      <w:r w:rsidRPr="00DD0718">
        <w:rPr>
          <w:rFonts w:ascii="Calibri" w:hAnsi="Calibri"/>
          <w:sz w:val="22"/>
          <w:szCs w:val="22"/>
        </w:rPr>
        <w:t xml:space="preserve"> 20.6 AF </w:t>
      </w:r>
      <w:r w:rsidR="00DD0718">
        <w:rPr>
          <w:rFonts w:ascii="Calibri" w:hAnsi="Calibri"/>
          <w:sz w:val="22"/>
          <w:szCs w:val="22"/>
        </w:rPr>
        <w:t>that can be allocated to this right.</w:t>
      </w:r>
    </w:p>
    <w:p w:rsidR="00DD0718" w:rsidRDefault="00DD0718" w:rsidP="00A560CB">
      <w:pPr>
        <w:rPr>
          <w:rFonts w:ascii="Calibri" w:hAnsi="Calibri"/>
          <w:sz w:val="22"/>
          <w:szCs w:val="22"/>
        </w:rPr>
      </w:pPr>
    </w:p>
    <w:p w:rsidR="00DD0718" w:rsidRDefault="00DD0718" w:rsidP="00A560CB">
      <w:pPr>
        <w:rPr>
          <w:rFonts w:ascii="Calibri" w:hAnsi="Calibri"/>
          <w:sz w:val="22"/>
          <w:szCs w:val="22"/>
        </w:rPr>
      </w:pPr>
      <w:r w:rsidRPr="00CD2E8B">
        <w:rPr>
          <w:rFonts w:ascii="Calibri" w:hAnsi="Calibri"/>
          <w:b/>
          <w:sz w:val="22"/>
          <w:szCs w:val="22"/>
        </w:rPr>
        <w:t>Overlap</w:t>
      </w:r>
      <w:r>
        <w:rPr>
          <w:rFonts w:ascii="Calibri" w:hAnsi="Calibri"/>
          <w:sz w:val="22"/>
          <w:szCs w:val="22"/>
        </w:rPr>
        <w:t>:</w:t>
      </w:r>
    </w:p>
    <w:p w:rsidR="00DD0718" w:rsidRDefault="00DD0718" w:rsidP="00A560CB">
      <w:pPr>
        <w:rPr>
          <w:rFonts w:ascii="Calibri" w:hAnsi="Calibri"/>
          <w:sz w:val="22"/>
          <w:szCs w:val="22"/>
        </w:rPr>
      </w:pPr>
    </w:p>
    <w:p w:rsidR="00DD0718" w:rsidRDefault="00DD0718" w:rsidP="00A560CB">
      <w:pPr>
        <w:rPr>
          <w:rFonts w:ascii="Calibri" w:hAnsi="Calibri"/>
          <w:sz w:val="22"/>
          <w:szCs w:val="22"/>
        </w:rPr>
      </w:pPr>
      <w:r>
        <w:rPr>
          <w:rFonts w:ascii="Calibri" w:hAnsi="Calibri"/>
          <w:sz w:val="22"/>
          <w:szCs w:val="22"/>
        </w:rPr>
        <w:t>81-7089 appears to also be for Pond #1 and has a licensed volume of 1.0 AFA</w:t>
      </w:r>
      <w:r w:rsidR="00CD2E8B">
        <w:rPr>
          <w:rFonts w:ascii="Calibri" w:hAnsi="Calibri"/>
          <w:sz w:val="22"/>
          <w:szCs w:val="22"/>
        </w:rPr>
        <w:t xml:space="preserve"> which can account for the initial fill of pond</w:t>
      </w:r>
      <w:r w:rsidR="007036CD">
        <w:rPr>
          <w:rFonts w:ascii="Calibri" w:hAnsi="Calibri"/>
          <w:sz w:val="22"/>
          <w:szCs w:val="22"/>
        </w:rPr>
        <w:t xml:space="preserve"> #1</w:t>
      </w:r>
      <w:r w:rsidR="00CD2E8B">
        <w:rPr>
          <w:rFonts w:ascii="Calibri" w:hAnsi="Calibri"/>
          <w:sz w:val="22"/>
          <w:szCs w:val="22"/>
        </w:rPr>
        <w:t>.</w:t>
      </w:r>
      <w:r w:rsidR="00670C25">
        <w:rPr>
          <w:rFonts w:ascii="Calibri" w:hAnsi="Calibri"/>
          <w:sz w:val="22"/>
          <w:szCs w:val="22"/>
        </w:rPr>
        <w:t xml:space="preserve">  The volume for the initial fill of pond 1 is not included in this recommendation </w:t>
      </w:r>
    </w:p>
    <w:p w:rsidR="00CD2E8B" w:rsidRDefault="00CD2E8B" w:rsidP="00A560CB">
      <w:pPr>
        <w:rPr>
          <w:rFonts w:ascii="Calibri" w:hAnsi="Calibri"/>
          <w:sz w:val="22"/>
          <w:szCs w:val="22"/>
        </w:rPr>
      </w:pPr>
    </w:p>
    <w:p w:rsidR="00DD0718" w:rsidRPr="007036CD" w:rsidRDefault="007036CD" w:rsidP="00A560CB">
      <w:pPr>
        <w:rPr>
          <w:rFonts w:ascii="Calibri" w:hAnsi="Calibri"/>
          <w:b/>
          <w:sz w:val="22"/>
          <w:szCs w:val="22"/>
        </w:rPr>
      </w:pPr>
      <w:r w:rsidRPr="007036CD">
        <w:rPr>
          <w:rFonts w:ascii="Calibri" w:hAnsi="Calibri"/>
          <w:b/>
          <w:sz w:val="22"/>
          <w:szCs w:val="22"/>
        </w:rPr>
        <w:t>Recommend</w:t>
      </w:r>
      <w:r w:rsidR="003F7762">
        <w:rPr>
          <w:rFonts w:ascii="Calibri" w:hAnsi="Calibri"/>
          <w:b/>
          <w:sz w:val="22"/>
          <w:szCs w:val="22"/>
        </w:rPr>
        <w:t>ed Volume</w:t>
      </w:r>
      <w:r w:rsidRPr="007036CD">
        <w:rPr>
          <w:rFonts w:ascii="Calibri" w:hAnsi="Calibri"/>
          <w:b/>
          <w:sz w:val="22"/>
          <w:szCs w:val="22"/>
        </w:rPr>
        <w:t>:</w:t>
      </w:r>
    </w:p>
    <w:p w:rsidR="007036CD" w:rsidRDefault="007036CD" w:rsidP="007036CD">
      <w:pPr>
        <w:pStyle w:val="NoSpacing"/>
        <w:ind w:firstLine="720"/>
      </w:pPr>
      <w:r>
        <w:t>0.4 AFA</w:t>
      </w:r>
      <w:r>
        <w:tab/>
      </w:r>
      <w:r>
        <w:tab/>
        <w:t>evaporation loss</w:t>
      </w:r>
    </w:p>
    <w:p w:rsidR="007036CD" w:rsidRDefault="007036CD" w:rsidP="007036CD">
      <w:pPr>
        <w:pStyle w:val="NoSpacing"/>
        <w:ind w:firstLine="720"/>
      </w:pPr>
      <w:r>
        <w:t>19.6 AFA</w:t>
      </w:r>
      <w:r>
        <w:tab/>
        <w:t>seepage loss</w:t>
      </w:r>
    </w:p>
    <w:p w:rsidR="007036CD" w:rsidRPr="00DD0718" w:rsidRDefault="007036CD" w:rsidP="007036CD">
      <w:pPr>
        <w:pStyle w:val="NoSpacing"/>
        <w:ind w:firstLine="720"/>
        <w:rPr>
          <w:u w:val="single"/>
        </w:rPr>
      </w:pPr>
      <w:r>
        <w:rPr>
          <w:u w:val="single"/>
        </w:rPr>
        <w:t>0</w:t>
      </w:r>
      <w:r w:rsidRPr="00DD0718">
        <w:rPr>
          <w:u w:val="single"/>
        </w:rPr>
        <w:t xml:space="preserve">.6 AFA </w:t>
      </w:r>
      <w:r w:rsidRPr="00DD0718">
        <w:rPr>
          <w:u w:val="single"/>
        </w:rPr>
        <w:tab/>
        <w:t xml:space="preserve">Pond </w:t>
      </w:r>
      <w:r>
        <w:rPr>
          <w:u w:val="single"/>
        </w:rPr>
        <w:t xml:space="preserve">#2 </w:t>
      </w:r>
      <w:r w:rsidRPr="00DD0718">
        <w:rPr>
          <w:u w:val="single"/>
        </w:rPr>
        <w:t>volume</w:t>
      </w:r>
      <w:r>
        <w:rPr>
          <w:u w:val="single"/>
        </w:rPr>
        <w:t xml:space="preserve"> </w:t>
      </w:r>
    </w:p>
    <w:p w:rsidR="007036CD" w:rsidRDefault="007036CD" w:rsidP="007036CD">
      <w:pPr>
        <w:pStyle w:val="NoSpacing"/>
      </w:pPr>
      <w:r>
        <w:t xml:space="preserve">Total </w:t>
      </w:r>
      <w:proofErr w:type="gramStart"/>
      <w:r>
        <w:t xml:space="preserve">=  </w:t>
      </w:r>
      <w:r w:rsidR="003B578C">
        <w:t>20</w:t>
      </w:r>
      <w:r>
        <w:t>.6</w:t>
      </w:r>
      <w:proofErr w:type="gramEnd"/>
      <w:r>
        <w:t xml:space="preserve"> AFA.  </w:t>
      </w:r>
    </w:p>
    <w:p w:rsidR="007036CD" w:rsidRDefault="007036CD" w:rsidP="00A560CB">
      <w:pPr>
        <w:rPr>
          <w:rFonts w:ascii="Calibri" w:hAnsi="Calibri"/>
          <w:sz w:val="22"/>
          <w:szCs w:val="22"/>
        </w:rPr>
      </w:pPr>
    </w:p>
    <w:p w:rsidR="00DD0718" w:rsidRPr="00DD0718" w:rsidRDefault="007036CD" w:rsidP="00A560CB">
      <w:pPr>
        <w:rPr>
          <w:rFonts w:ascii="Calibri" w:hAnsi="Calibri"/>
          <w:sz w:val="22"/>
          <w:szCs w:val="22"/>
        </w:rPr>
      </w:pPr>
      <w:r>
        <w:rPr>
          <w:rFonts w:ascii="Calibri" w:hAnsi="Calibri"/>
          <w:sz w:val="22"/>
          <w:szCs w:val="22"/>
        </w:rPr>
        <w:t>Volumes for Ponds 2 and 3, and flow through volume will need to be covered under a new permit.</w:t>
      </w:r>
    </w:p>
    <w:p w:rsidR="003F7762" w:rsidRDefault="0074458D" w:rsidP="005D36C8">
      <w:pPr>
        <w:pStyle w:val="NoSpacing"/>
      </w:pPr>
      <w:r>
        <w:t xml:space="preserve"> </w:t>
      </w:r>
    </w:p>
    <w:p w:rsidR="003F7762" w:rsidRPr="00AB14E4" w:rsidRDefault="003F7762" w:rsidP="005D36C8">
      <w:pPr>
        <w:pStyle w:val="NoSpacing"/>
        <w:rPr>
          <w:b/>
        </w:rPr>
      </w:pPr>
      <w:r w:rsidRPr="00AB14E4">
        <w:rPr>
          <w:b/>
        </w:rPr>
        <w:t>Diversion Rate:</w:t>
      </w:r>
    </w:p>
    <w:p w:rsidR="003F7762" w:rsidRDefault="003F7762" w:rsidP="005D36C8">
      <w:pPr>
        <w:pStyle w:val="NoSpacing"/>
      </w:pPr>
    </w:p>
    <w:p w:rsidR="003F7762" w:rsidRDefault="003F7762" w:rsidP="005D36C8">
      <w:pPr>
        <w:pStyle w:val="NoSpacing"/>
      </w:pPr>
      <w:r>
        <w:t xml:space="preserve">Licensing field for 81-7089 conducted on August 5, 1987 listed capacity as 0.06 </w:t>
      </w:r>
      <w:proofErr w:type="spellStart"/>
      <w:r>
        <w:t>cfs</w:t>
      </w:r>
      <w:proofErr w:type="spellEnd"/>
      <w:r>
        <w:t xml:space="preserve">.  The current point of diversion uses a 6 inch pipe to divert water to pond </w:t>
      </w:r>
      <w:r w:rsidR="00AB14E4">
        <w:t>#</w:t>
      </w:r>
      <w:r>
        <w:t xml:space="preserve">1.  General pipe conversion shows a 6 inch pipe diverts 0.98 </w:t>
      </w:r>
      <w:proofErr w:type="spellStart"/>
      <w:r>
        <w:t>cfs</w:t>
      </w:r>
      <w:proofErr w:type="spellEnd"/>
      <w:r w:rsidR="00AB14E4">
        <w:t xml:space="preserve"> which is really close to the 1.0 </w:t>
      </w:r>
      <w:proofErr w:type="spellStart"/>
      <w:r w:rsidR="00AB14E4">
        <w:t>cfs</w:t>
      </w:r>
      <w:proofErr w:type="spellEnd"/>
      <w:r w:rsidR="00AB14E4">
        <w:t xml:space="preserve"> originally licensed.</w:t>
      </w:r>
      <w:r>
        <w:t xml:space="preserve">  </w:t>
      </w:r>
      <w:r w:rsidR="00AB14E4">
        <w:t xml:space="preserve">Recommend a diversion rate of 1.0 </w:t>
      </w:r>
      <w:proofErr w:type="spellStart"/>
      <w:r w:rsidR="00AB14E4">
        <w:t>cfs</w:t>
      </w:r>
      <w:proofErr w:type="spellEnd"/>
      <w:r w:rsidR="00670C25">
        <w:t xml:space="preserve"> despite that in 1987, the capacity seemed to only be 0.06 </w:t>
      </w:r>
      <w:proofErr w:type="spellStart"/>
      <w:r w:rsidR="00670C25">
        <w:t>cfs</w:t>
      </w:r>
      <w:proofErr w:type="spellEnd"/>
      <w:r w:rsidR="00670C25">
        <w:t xml:space="preserve">.  Since this is based on an old license, if the current system has the capacity to divert the 1.0 </w:t>
      </w:r>
      <w:proofErr w:type="spellStart"/>
      <w:r w:rsidR="00670C25">
        <w:t>cfs</w:t>
      </w:r>
      <w:proofErr w:type="spellEnd"/>
      <w:r w:rsidR="00670C25">
        <w:t>, I will support it in the recommendation</w:t>
      </w:r>
      <w:r w:rsidR="00AB14E4">
        <w:t>.</w:t>
      </w:r>
    </w:p>
    <w:sectPr w:rsidR="003F7762" w:rsidSect="0023590D">
      <w:pgSz w:w="12240" w:h="15840"/>
      <w:pgMar w:top="225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82D0C"/>
    <w:rsid w:val="0023590D"/>
    <w:rsid w:val="00315DD8"/>
    <w:rsid w:val="003B578C"/>
    <w:rsid w:val="003F7762"/>
    <w:rsid w:val="0041799C"/>
    <w:rsid w:val="005432FB"/>
    <w:rsid w:val="005D36C8"/>
    <w:rsid w:val="005E0AA7"/>
    <w:rsid w:val="00670C25"/>
    <w:rsid w:val="007036CD"/>
    <w:rsid w:val="0074458D"/>
    <w:rsid w:val="008F2ADE"/>
    <w:rsid w:val="00A560CB"/>
    <w:rsid w:val="00AB14E4"/>
    <w:rsid w:val="00C12662"/>
    <w:rsid w:val="00C220C3"/>
    <w:rsid w:val="00CD2E8B"/>
    <w:rsid w:val="00D82D0C"/>
    <w:rsid w:val="00DD0718"/>
    <w:rsid w:val="00F25A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0C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799C"/>
    <w:pPr>
      <w:spacing w:after="0" w:line="240" w:lineRule="auto"/>
    </w:pPr>
  </w:style>
</w:styles>
</file>

<file path=word/webSettings.xml><?xml version="1.0" encoding="utf-8"?>
<w:webSettings xmlns:r="http://schemas.openxmlformats.org/officeDocument/2006/relationships" xmlns:w="http://schemas.openxmlformats.org/wordprocessingml/2006/main">
  <w:divs>
    <w:div w:id="114080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IDWR</Company>
  <LinksUpToDate>false</LinksUpToDate>
  <CharactersWithSpaces>4048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csaxton</dc:creator>
  <cp:keywords/>
  <dc:description/>
  <cp:lastModifiedBy>csaxton</cp:lastModifiedBy>
  <cp:revision>4</cp:revision>
  <cp:lastPrinted>2011-10-17T21:00:00Z</cp:lastPrinted>
  <dcterms:created xsi:type="dcterms:W3CDTF">2011-10-17T20:42:00Z</dcterms:created>
  <dcterms:modified xsi:type="dcterms:W3CDTF">2011-10-17T21:03:00Z</dcterms:modified>
</cp:coreProperties>
</file>